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73EA5" w14:textId="45153CBA" w:rsidR="009D1F63" w:rsidRPr="00646FA1" w:rsidRDefault="00137FEC">
      <w:pPr>
        <w:rPr>
          <w:b/>
          <w:bCs/>
          <w:u w:val="single"/>
        </w:rPr>
      </w:pPr>
      <w:r>
        <w:rPr>
          <w:b/>
          <w:bCs/>
          <w:u w:val="single"/>
        </w:rPr>
        <w:t>Thermo Fisher</w:t>
      </w:r>
      <w:r w:rsidR="000B14EA" w:rsidRPr="00646FA1">
        <w:rPr>
          <w:b/>
          <w:bCs/>
          <w:u w:val="single"/>
        </w:rPr>
        <w:t xml:space="preserve"> Award </w:t>
      </w:r>
      <w:r w:rsidR="006F79FC" w:rsidRPr="00646FA1">
        <w:rPr>
          <w:b/>
          <w:bCs/>
          <w:u w:val="single"/>
        </w:rPr>
        <w:t xml:space="preserve">scoring </w:t>
      </w:r>
      <w:r w:rsidR="000B14EA" w:rsidRPr="00646FA1">
        <w:rPr>
          <w:b/>
          <w:bCs/>
          <w:u w:val="single"/>
        </w:rPr>
        <w:t>guidelines</w:t>
      </w:r>
      <w:bookmarkStart w:id="0" w:name="_GoBack"/>
      <w:bookmarkEnd w:id="0"/>
    </w:p>
    <w:p w14:paraId="50775F7C" w14:textId="0E97067F" w:rsidR="000B14EA" w:rsidRDefault="000B14EA"/>
    <w:p w14:paraId="19AFEA66" w14:textId="77777777" w:rsidR="004E5BB8" w:rsidRDefault="000B14EA">
      <w:r w:rsidRPr="000B14EA">
        <w:t xml:space="preserve">The </w:t>
      </w:r>
      <w:r w:rsidR="004E5BB8">
        <w:t>Thermo Fisher Award</w:t>
      </w:r>
      <w:r w:rsidRPr="000B14EA">
        <w:t xml:space="preserve"> may be made annually to </w:t>
      </w:r>
      <w:r w:rsidR="004E5BB8">
        <w:t xml:space="preserve">an individual who is </w:t>
      </w:r>
      <w:r w:rsidR="004E5BB8" w:rsidRPr="004E5BB8">
        <w:t xml:space="preserve">deemed to have made a significant contribution to our current understanding of volcanic and magmatic processes. </w:t>
      </w:r>
    </w:p>
    <w:p w14:paraId="3E382632" w14:textId="77777777" w:rsidR="004E5BB8" w:rsidRDefault="004E5BB8"/>
    <w:p w14:paraId="43297575" w14:textId="0D021DCF" w:rsidR="000B14EA" w:rsidRDefault="004E5BB8">
      <w:r w:rsidRPr="004E5BB8">
        <w:t>This is evidenced by a paper or series of papers, convening paradigm-changing workshops and/or conferences, academic service, public engagement and/or outreach and societal impact.</w:t>
      </w:r>
    </w:p>
    <w:p w14:paraId="716BE66E" w14:textId="77777777" w:rsidR="004E5BB8" w:rsidRDefault="004E5BB8"/>
    <w:p w14:paraId="330B13EB" w14:textId="65456301" w:rsidR="000B14EA" w:rsidRDefault="004E5BB8">
      <w:r w:rsidRPr="004E5BB8">
        <w:t>There is no age or nationality limit and researchers at any stage of their career will be considered. The nominee should ideally be a part of the VMSG community, through participation in VMSG meetings and activities and/or interaction with other VMSG scientists. We particularly encourage nominations for historically under-represented groups. Current VMSG committee members are not eligible for nomination.</w:t>
      </w:r>
    </w:p>
    <w:p w14:paraId="31F403CB" w14:textId="77777777" w:rsidR="001673C5" w:rsidRDefault="001673C5"/>
    <w:p w14:paraId="352DD8C0" w14:textId="77777777" w:rsidR="001673C5" w:rsidRDefault="001673C5" w:rsidP="001673C5">
      <w:r>
        <w:t xml:space="preserve">The awards panel are required to watch (or re-watch) the Royal Society video on Unconscious Bias immediately before assessing applications </w:t>
      </w:r>
      <w:hyperlink r:id="rId5" w:history="1">
        <w:r w:rsidRPr="00B80C16">
          <w:rPr>
            <w:rStyle w:val="Hyperlink"/>
          </w:rPr>
          <w:t>https://royalsociety.org/topics-policy/publications/2015/unconscious-bias/</w:t>
        </w:r>
      </w:hyperlink>
      <w:r>
        <w:t xml:space="preserve"> and then asked to rank the applications.</w:t>
      </w:r>
    </w:p>
    <w:p w14:paraId="3AE1036F" w14:textId="77777777" w:rsidR="001673C5" w:rsidRDefault="001673C5" w:rsidP="001673C5"/>
    <w:p w14:paraId="193584A1" w14:textId="794241D5" w:rsidR="001673C5" w:rsidRDefault="001673C5">
      <w:r>
        <w:t>The awards panel reserves the right to make no award in any given year. It may also be appropriate for a joint award to be granted in any given year.</w:t>
      </w:r>
    </w:p>
    <w:p w14:paraId="5F6C4027" w14:textId="56E60F01" w:rsidR="009A6AF3" w:rsidRDefault="009A6AF3" w:rsidP="000B14EA"/>
    <w:p w14:paraId="52DA7659" w14:textId="25D3E723" w:rsidR="009A6AF3" w:rsidRPr="00AC6812" w:rsidRDefault="00F97192" w:rsidP="000B14EA">
      <w:pPr>
        <w:rPr>
          <w:u w:val="single"/>
        </w:rPr>
      </w:pPr>
      <w:r w:rsidRPr="00AC6812">
        <w:rPr>
          <w:u w:val="single"/>
        </w:rPr>
        <w:t>Scoring r</w:t>
      </w:r>
      <w:r w:rsidR="00D31FE9" w:rsidRPr="00AC6812">
        <w:rPr>
          <w:u w:val="single"/>
        </w:rPr>
        <w:t>ubric:</w:t>
      </w:r>
    </w:p>
    <w:p w14:paraId="37DB8468" w14:textId="2938B1FF" w:rsidR="00D31FE9" w:rsidRDefault="00D31FE9" w:rsidP="000B14EA"/>
    <w:p w14:paraId="75BB994D" w14:textId="42DBFBAF" w:rsidR="00255B43" w:rsidRPr="00255B43" w:rsidRDefault="00255B43" w:rsidP="00255B43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en-GB"/>
        </w:rPr>
      </w:pPr>
      <w:r w:rsidRPr="00255B43"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  <w:lang w:eastAsia="en-GB"/>
        </w:rPr>
        <w:t xml:space="preserve">Strength of summary </w:t>
      </w:r>
      <w:r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  <w:lang w:eastAsia="en-GB"/>
        </w:rPr>
        <w:t xml:space="preserve">- </w:t>
      </w:r>
      <w:r w:rsidRPr="00255B43">
        <w:rPr>
          <w:rFonts w:ascii="Arial" w:eastAsia="Times New Roman" w:hAnsi="Arial" w:cs="Arial"/>
          <w:b/>
          <w:bCs/>
          <w:color w:val="323130"/>
          <w:sz w:val="22"/>
          <w:szCs w:val="22"/>
          <w:bdr w:val="none" w:sz="0" w:space="0" w:color="auto" w:frame="1"/>
          <w:lang w:eastAsia="en-GB"/>
        </w:rPr>
        <w:t>20 %</w:t>
      </w:r>
    </w:p>
    <w:p w14:paraId="38F5192E" w14:textId="0FCBBF95" w:rsidR="00255B43" w:rsidRPr="00255B43" w:rsidRDefault="00255B43" w:rsidP="00255B43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en-GB"/>
        </w:rPr>
      </w:pPr>
      <w:r w:rsidRPr="00255B43"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  <w:lang w:eastAsia="en-GB"/>
        </w:rPr>
        <w:t xml:space="preserve">Research output(s) </w:t>
      </w:r>
      <w:r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  <w:lang w:eastAsia="en-GB"/>
        </w:rPr>
        <w:t xml:space="preserve">- </w:t>
      </w:r>
      <w:r w:rsidRPr="00255B43">
        <w:rPr>
          <w:rFonts w:ascii="Arial" w:eastAsia="Times New Roman" w:hAnsi="Arial" w:cs="Arial"/>
          <w:b/>
          <w:bCs/>
          <w:color w:val="323130"/>
          <w:sz w:val="22"/>
          <w:szCs w:val="22"/>
          <w:bdr w:val="none" w:sz="0" w:space="0" w:color="auto" w:frame="1"/>
          <w:lang w:eastAsia="en-GB"/>
        </w:rPr>
        <w:t>40 %</w:t>
      </w:r>
    </w:p>
    <w:p w14:paraId="2DD3DD71" w14:textId="7275671D" w:rsidR="00255B43" w:rsidRPr="00255B43" w:rsidRDefault="00255B43" w:rsidP="00255B43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en-GB"/>
        </w:rPr>
      </w:pPr>
      <w:r w:rsidRPr="00255B43"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  <w:lang w:eastAsia="en-GB"/>
        </w:rPr>
        <w:t>Community contributions (</w:t>
      </w:r>
      <w:r w:rsidRPr="00255B4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convening paradigm-changing workshops and/or conferences, public engagement and/or outreach</w:t>
      </w:r>
      <w:r w:rsidRPr="00255B43"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  <w:lang w:eastAsia="en-GB"/>
        </w:rPr>
        <w:t xml:space="preserve">) </w:t>
      </w:r>
      <w:r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  <w:lang w:eastAsia="en-GB"/>
        </w:rPr>
        <w:t xml:space="preserve">- </w:t>
      </w:r>
      <w:r w:rsidRPr="00255B43">
        <w:rPr>
          <w:rFonts w:ascii="Arial" w:eastAsia="Times New Roman" w:hAnsi="Arial" w:cs="Arial"/>
          <w:b/>
          <w:bCs/>
          <w:color w:val="323130"/>
          <w:sz w:val="22"/>
          <w:szCs w:val="22"/>
          <w:bdr w:val="none" w:sz="0" w:space="0" w:color="auto" w:frame="1"/>
          <w:lang w:eastAsia="en-GB"/>
        </w:rPr>
        <w:t>20 %</w:t>
      </w:r>
    </w:p>
    <w:p w14:paraId="33E308D3" w14:textId="5CE37F11" w:rsidR="00255B43" w:rsidRPr="00255B43" w:rsidRDefault="00255B43" w:rsidP="00255B43">
      <w:pPr>
        <w:numPr>
          <w:ilvl w:val="0"/>
          <w:numId w:val="1"/>
        </w:numPr>
        <w:shd w:val="clear" w:color="auto" w:fill="FFFFFF"/>
        <w:rPr>
          <w:rFonts w:ascii="Calibri" w:eastAsia="Times New Roman" w:hAnsi="Calibri" w:cs="Calibri"/>
          <w:color w:val="323130"/>
          <w:sz w:val="22"/>
          <w:szCs w:val="22"/>
          <w:lang w:eastAsia="en-GB"/>
        </w:rPr>
      </w:pPr>
      <w:r w:rsidRPr="00255B43">
        <w:rPr>
          <w:rFonts w:ascii="Arial" w:eastAsia="Times New Roman" w:hAnsi="Arial" w:cs="Arial"/>
          <w:color w:val="323130"/>
          <w:sz w:val="22"/>
          <w:szCs w:val="22"/>
          <w:bdr w:val="none" w:sz="0" w:space="0" w:color="auto" w:frame="1"/>
          <w:lang w:eastAsia="en-GB"/>
        </w:rPr>
        <w:t>Impact (</w:t>
      </w:r>
      <w:r w:rsidRPr="00255B43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>‘societal impact’, ‘academic impact’) </w:t>
      </w:r>
      <w:r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– </w:t>
      </w:r>
      <w:r w:rsidRPr="00255B43">
        <w:rPr>
          <w:rFonts w:ascii="Arial" w:eastAsia="Times New Roman" w:hAnsi="Arial" w:cs="Arial"/>
          <w:b/>
          <w:bCs/>
          <w:color w:val="000000"/>
          <w:sz w:val="22"/>
          <w:szCs w:val="22"/>
          <w:bdr w:val="none" w:sz="0" w:space="0" w:color="auto" w:frame="1"/>
          <w:lang w:eastAsia="en-GB"/>
        </w:rPr>
        <w:t>20 %</w:t>
      </w:r>
    </w:p>
    <w:p w14:paraId="7F115348" w14:textId="56B4F494" w:rsidR="00255B43" w:rsidRDefault="00255B43" w:rsidP="000B14EA"/>
    <w:p w14:paraId="1299C0BB" w14:textId="1B40F3CD" w:rsidR="00D31FE9" w:rsidRDefault="00D31FE9" w:rsidP="000B14EA"/>
    <w:p w14:paraId="25D5CB14" w14:textId="25E4EE27" w:rsidR="005306E8" w:rsidRPr="005306E8" w:rsidRDefault="005306E8" w:rsidP="000B14EA">
      <w:pPr>
        <w:rPr>
          <w:u w:val="single"/>
        </w:rPr>
      </w:pPr>
      <w:r w:rsidRPr="005306E8">
        <w:rPr>
          <w:u w:val="single"/>
        </w:rPr>
        <w:t>Comments:</w:t>
      </w:r>
    </w:p>
    <w:sectPr w:rsidR="005306E8" w:rsidRPr="005306E8" w:rsidSect="003E51E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B7FA1"/>
    <w:multiLevelType w:val="multilevel"/>
    <w:tmpl w:val="408CA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4EA"/>
    <w:rsid w:val="000A12EC"/>
    <w:rsid w:val="000B14EA"/>
    <w:rsid w:val="00125E2F"/>
    <w:rsid w:val="00126B15"/>
    <w:rsid w:val="00127D28"/>
    <w:rsid w:val="00131538"/>
    <w:rsid w:val="00137FEC"/>
    <w:rsid w:val="001673C5"/>
    <w:rsid w:val="001C325A"/>
    <w:rsid w:val="001C37D0"/>
    <w:rsid w:val="001D0FE6"/>
    <w:rsid w:val="001F49A7"/>
    <w:rsid w:val="00255B43"/>
    <w:rsid w:val="002905FD"/>
    <w:rsid w:val="00294070"/>
    <w:rsid w:val="002A3801"/>
    <w:rsid w:val="002C2D05"/>
    <w:rsid w:val="003755FA"/>
    <w:rsid w:val="0038125D"/>
    <w:rsid w:val="003A1559"/>
    <w:rsid w:val="003E51E0"/>
    <w:rsid w:val="004214D4"/>
    <w:rsid w:val="00431889"/>
    <w:rsid w:val="00441F32"/>
    <w:rsid w:val="00485C21"/>
    <w:rsid w:val="004957D5"/>
    <w:rsid w:val="004957F2"/>
    <w:rsid w:val="004A31D9"/>
    <w:rsid w:val="004D24F4"/>
    <w:rsid w:val="004E23AB"/>
    <w:rsid w:val="004E5BB8"/>
    <w:rsid w:val="005306E8"/>
    <w:rsid w:val="00646FA1"/>
    <w:rsid w:val="006825BC"/>
    <w:rsid w:val="006964BC"/>
    <w:rsid w:val="006E139D"/>
    <w:rsid w:val="006F79FC"/>
    <w:rsid w:val="007325DC"/>
    <w:rsid w:val="007469F5"/>
    <w:rsid w:val="00807C54"/>
    <w:rsid w:val="008558F3"/>
    <w:rsid w:val="008B0FB5"/>
    <w:rsid w:val="008E5A49"/>
    <w:rsid w:val="00935C69"/>
    <w:rsid w:val="009435A9"/>
    <w:rsid w:val="00962112"/>
    <w:rsid w:val="009A6AF3"/>
    <w:rsid w:val="009C6F02"/>
    <w:rsid w:val="009D3A83"/>
    <w:rsid w:val="00A354EF"/>
    <w:rsid w:val="00AC6812"/>
    <w:rsid w:val="00AC6CD3"/>
    <w:rsid w:val="00AF3911"/>
    <w:rsid w:val="00B04B49"/>
    <w:rsid w:val="00B205E7"/>
    <w:rsid w:val="00BB3718"/>
    <w:rsid w:val="00C20F61"/>
    <w:rsid w:val="00C2505B"/>
    <w:rsid w:val="00CA65C1"/>
    <w:rsid w:val="00CC109D"/>
    <w:rsid w:val="00D31FE9"/>
    <w:rsid w:val="00D4080D"/>
    <w:rsid w:val="00D50686"/>
    <w:rsid w:val="00D53F5C"/>
    <w:rsid w:val="00DA2492"/>
    <w:rsid w:val="00E151C2"/>
    <w:rsid w:val="00E37081"/>
    <w:rsid w:val="00E83FD1"/>
    <w:rsid w:val="00EC3422"/>
    <w:rsid w:val="00ED1391"/>
    <w:rsid w:val="00F67B0A"/>
    <w:rsid w:val="00F97192"/>
    <w:rsid w:val="00FD50C0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725A1"/>
  <w15:chartTrackingRefBased/>
  <w15:docId w15:val="{320B03BB-CE3B-0B4A-9300-8394B636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73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0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oyalsociety.org/topics-policy/publications/2015/unconscious-bi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Gardiner</dc:creator>
  <cp:keywords/>
  <dc:description/>
  <cp:lastModifiedBy>James Hickey</cp:lastModifiedBy>
  <cp:revision>2</cp:revision>
  <dcterms:created xsi:type="dcterms:W3CDTF">2021-04-23T13:18:00Z</dcterms:created>
  <dcterms:modified xsi:type="dcterms:W3CDTF">2021-04-23T13:18:00Z</dcterms:modified>
</cp:coreProperties>
</file>